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89FBB" w14:textId="39D8580E" w:rsidR="0014038F" w:rsidRDefault="001131CF" w:rsidP="001131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B6E84E" wp14:editId="7ED375C4">
            <wp:extent cx="2806565" cy="845205"/>
            <wp:effectExtent l="0" t="0" r="635" b="5715"/>
            <wp:docPr id="146743519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35197" name="Picture 1"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6441" cy="878294"/>
                    </a:xfrm>
                    <a:prstGeom prst="rect">
                      <a:avLst/>
                    </a:prstGeom>
                  </pic:spPr>
                </pic:pic>
              </a:graphicData>
            </a:graphic>
          </wp:inline>
        </w:drawing>
      </w:r>
    </w:p>
    <w:p w14:paraId="295497C3" w14:textId="35AA6D52" w:rsidR="0014038F" w:rsidRDefault="00EC17A2" w:rsidP="001131CF">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32"/>
          <w:szCs w:val="32"/>
        </w:rPr>
        <w:t xml:space="preserve">Prospectus: </w:t>
      </w:r>
      <w:r w:rsidR="003C011A">
        <w:rPr>
          <w:rFonts w:ascii="Arial" w:eastAsia="Arial" w:hAnsi="Arial" w:cs="Arial"/>
          <w:b/>
          <w:color w:val="000000"/>
          <w:sz w:val="32"/>
          <w:szCs w:val="32"/>
        </w:rPr>
        <w:t>Luminous</w:t>
      </w:r>
    </w:p>
    <w:p w14:paraId="2D4ECA9D" w14:textId="77777777" w:rsidR="0014038F" w:rsidRDefault="0014038F">
      <w:pPr>
        <w:spacing w:after="0" w:line="240" w:lineRule="auto"/>
        <w:rPr>
          <w:rFonts w:ascii="Times New Roman" w:eastAsia="Times New Roman" w:hAnsi="Times New Roman" w:cs="Times New Roman"/>
          <w:sz w:val="24"/>
          <w:szCs w:val="24"/>
        </w:rPr>
      </w:pPr>
    </w:p>
    <w:p w14:paraId="72C46985" w14:textId="77777777" w:rsidR="00522B0F" w:rsidRPr="00673E54" w:rsidRDefault="00522B0F" w:rsidP="00522B0F">
      <w:pPr>
        <w:spacing w:after="0" w:line="240" w:lineRule="auto"/>
        <w:textAlignment w:val="baseline"/>
        <w:rPr>
          <w:rFonts w:ascii="Arial" w:eastAsia="Arial" w:hAnsi="Arial" w:cs="Arial"/>
          <w:b/>
          <w:color w:val="2A2A2A"/>
          <w:sz w:val="24"/>
          <w:szCs w:val="24"/>
          <w:highlight w:val="white"/>
        </w:rPr>
      </w:pPr>
    </w:p>
    <w:p w14:paraId="42BFBA68" w14:textId="410EE06C" w:rsidR="0014038F" w:rsidRPr="00673E54" w:rsidRDefault="00EC17A2" w:rsidP="00522B0F">
      <w:pPr>
        <w:spacing w:after="0" w:line="240" w:lineRule="auto"/>
        <w:textAlignment w:val="baseline"/>
        <w:rPr>
          <w:rFonts w:ascii="Arial" w:eastAsia="Times New Roman" w:hAnsi="Arial" w:cs="Arial"/>
          <w:sz w:val="20"/>
          <w:szCs w:val="20"/>
        </w:rPr>
      </w:pPr>
      <w:r w:rsidRPr="00673E54">
        <w:rPr>
          <w:rFonts w:ascii="Arial" w:eastAsia="Arial" w:hAnsi="Arial" w:cs="Arial"/>
          <w:b/>
          <w:color w:val="2A2A2A"/>
          <w:sz w:val="20"/>
          <w:szCs w:val="20"/>
          <w:highlight w:val="white"/>
        </w:rPr>
        <w:t>Main Gallery:</w:t>
      </w:r>
      <w:r w:rsidRPr="00673E54">
        <w:rPr>
          <w:rFonts w:ascii="Arial" w:eastAsia="Arial" w:hAnsi="Arial" w:cs="Arial"/>
          <w:color w:val="2A2A2A"/>
          <w:sz w:val="20"/>
          <w:szCs w:val="20"/>
          <w:highlight w:val="white"/>
        </w:rPr>
        <w:t xml:space="preserve">  </w:t>
      </w:r>
      <w:r w:rsidR="00C85858" w:rsidRPr="00673E54">
        <w:rPr>
          <w:rFonts w:ascii="Arial" w:eastAsia="Arial" w:hAnsi="Arial" w:cs="Arial"/>
          <w:color w:val="2A2A2A"/>
          <w:sz w:val="20"/>
          <w:szCs w:val="20"/>
          <w:highlight w:val="white"/>
        </w:rPr>
        <w:t xml:space="preserve"> </w:t>
      </w:r>
      <w:r w:rsidR="00522B0F" w:rsidRPr="00673E54">
        <w:rPr>
          <w:rFonts w:ascii="Arial" w:eastAsia="Times New Roman" w:hAnsi="Arial" w:cs="Arial"/>
          <w:sz w:val="20"/>
          <w:szCs w:val="20"/>
          <w:bdr w:val="none" w:sz="0" w:space="0" w:color="auto" w:frame="1"/>
        </w:rPr>
        <w:t>June 6 - August 1</w:t>
      </w:r>
      <w:r w:rsidR="00522B0F" w:rsidRPr="00673E54">
        <w:rPr>
          <w:rFonts w:ascii="Arial" w:eastAsia="Times New Roman" w:hAnsi="Arial" w:cs="Arial"/>
          <w:sz w:val="20"/>
          <w:szCs w:val="20"/>
        </w:rPr>
        <w:t xml:space="preserve"> </w:t>
      </w:r>
      <w:r w:rsidR="00C85858" w:rsidRPr="00673E54">
        <w:rPr>
          <w:rFonts w:ascii="Arial" w:eastAsia="Arial" w:hAnsi="Arial" w:cs="Arial"/>
          <w:color w:val="2A2A2A"/>
          <w:sz w:val="20"/>
          <w:szCs w:val="20"/>
          <w:highlight w:val="white"/>
        </w:rPr>
        <w:t>2025</w:t>
      </w:r>
    </w:p>
    <w:p w14:paraId="43F72027" w14:textId="757EBECC" w:rsidR="00522B0F" w:rsidRPr="00673E54" w:rsidRDefault="00522B0F" w:rsidP="00522B0F">
      <w:pPr>
        <w:spacing w:after="0" w:line="240" w:lineRule="auto"/>
        <w:rPr>
          <w:rFonts w:ascii="Arial" w:eastAsia="Arial" w:hAnsi="Arial" w:cs="Arial"/>
          <w:bCs/>
          <w:color w:val="2A2A2A"/>
          <w:sz w:val="20"/>
          <w:szCs w:val="20"/>
          <w:highlight w:val="white"/>
        </w:rPr>
      </w:pPr>
      <w:r w:rsidRPr="00673E54">
        <w:rPr>
          <w:rFonts w:ascii="Arial" w:eastAsia="Arial" w:hAnsi="Arial" w:cs="Arial"/>
          <w:b/>
          <w:color w:val="2A2A2A"/>
          <w:sz w:val="20"/>
          <w:szCs w:val="20"/>
          <w:highlight w:val="white"/>
        </w:rPr>
        <w:t>Luminous:</w:t>
      </w:r>
      <w:r w:rsidRPr="00673E54">
        <w:rPr>
          <w:rFonts w:ascii="Arial" w:eastAsia="Arial" w:hAnsi="Arial" w:cs="Arial"/>
          <w:bCs/>
          <w:color w:val="2A2A2A"/>
          <w:sz w:val="20"/>
          <w:szCs w:val="20"/>
          <w:highlight w:val="white"/>
        </w:rPr>
        <w:t xml:space="preserve">  Giving off light; brilliant, radiant, clear, distinct.  Implies steady, glowing light by reflection in surrounding darkness.  A positive adjective when describing something that does not literally glow; such as a face, performance, or a poem. Opposite:  dark, lackluster, obscure, insignificant.</w:t>
      </w:r>
    </w:p>
    <w:p w14:paraId="036B28F5" w14:textId="77777777" w:rsidR="00522B0F" w:rsidRPr="00673E54" w:rsidRDefault="00522B0F" w:rsidP="00522B0F">
      <w:pPr>
        <w:spacing w:after="0" w:line="240" w:lineRule="auto"/>
        <w:rPr>
          <w:rFonts w:ascii="Arial" w:eastAsia="Arial" w:hAnsi="Arial" w:cs="Arial"/>
          <w:bCs/>
          <w:color w:val="2A2A2A"/>
          <w:sz w:val="20"/>
          <w:szCs w:val="20"/>
          <w:highlight w:val="white"/>
        </w:rPr>
      </w:pPr>
    </w:p>
    <w:p w14:paraId="7A9954C7" w14:textId="1A6A8489" w:rsidR="00522B0F" w:rsidRPr="00673E54" w:rsidRDefault="00522B0F" w:rsidP="00522B0F">
      <w:pPr>
        <w:spacing w:after="0" w:line="240" w:lineRule="auto"/>
        <w:rPr>
          <w:rFonts w:ascii="Arial" w:eastAsia="Arial" w:hAnsi="Arial" w:cs="Arial"/>
          <w:bCs/>
          <w:color w:val="2A2A2A"/>
          <w:sz w:val="20"/>
          <w:szCs w:val="20"/>
          <w:highlight w:val="white"/>
        </w:rPr>
      </w:pPr>
      <w:r w:rsidRPr="00673E54">
        <w:rPr>
          <w:rFonts w:ascii="Arial" w:eastAsia="Arial" w:hAnsi="Arial" w:cs="Arial"/>
          <w:b/>
          <w:color w:val="2A2A2A"/>
          <w:sz w:val="20"/>
          <w:szCs w:val="20"/>
          <w:highlight w:val="white"/>
        </w:rPr>
        <w:t>Intake:</w:t>
      </w:r>
      <w:r w:rsidRPr="00673E54">
        <w:rPr>
          <w:rFonts w:ascii="Arial" w:eastAsia="Arial" w:hAnsi="Arial" w:cs="Arial"/>
          <w:bCs/>
          <w:color w:val="2A2A2A"/>
          <w:sz w:val="20"/>
          <w:szCs w:val="20"/>
          <w:highlight w:val="white"/>
        </w:rPr>
        <w:t>  Sunday, June 1. 11am-5pm.</w:t>
      </w:r>
    </w:p>
    <w:p w14:paraId="6756439C" w14:textId="77777777" w:rsidR="00522B0F" w:rsidRPr="00673E54" w:rsidRDefault="00522B0F" w:rsidP="00522B0F">
      <w:pPr>
        <w:spacing w:after="0" w:line="240" w:lineRule="auto"/>
        <w:rPr>
          <w:rFonts w:ascii="Arial" w:eastAsia="Arial" w:hAnsi="Arial" w:cs="Arial"/>
          <w:bCs/>
          <w:color w:val="2A2A2A"/>
          <w:sz w:val="20"/>
          <w:szCs w:val="20"/>
          <w:highlight w:val="white"/>
        </w:rPr>
      </w:pPr>
      <w:r w:rsidRPr="00673E54">
        <w:rPr>
          <w:rFonts w:ascii="Arial" w:eastAsia="Arial" w:hAnsi="Arial" w:cs="Arial"/>
          <w:b/>
          <w:color w:val="2A2A2A"/>
          <w:sz w:val="20"/>
          <w:szCs w:val="20"/>
          <w:highlight w:val="white"/>
        </w:rPr>
        <w:t>Exhibit opens</w:t>
      </w:r>
      <w:r w:rsidRPr="00673E54">
        <w:rPr>
          <w:rFonts w:ascii="Arial" w:eastAsia="Arial" w:hAnsi="Arial" w:cs="Arial"/>
          <w:bCs/>
          <w:color w:val="2A2A2A"/>
          <w:sz w:val="20"/>
          <w:szCs w:val="20"/>
          <w:highlight w:val="white"/>
        </w:rPr>
        <w:t>:  Friday, June 6.</w:t>
      </w:r>
    </w:p>
    <w:p w14:paraId="736CB879" w14:textId="77777777" w:rsidR="00522B0F" w:rsidRPr="00673E54" w:rsidRDefault="00522B0F" w:rsidP="00522B0F">
      <w:pPr>
        <w:spacing w:after="0" w:line="240" w:lineRule="auto"/>
        <w:rPr>
          <w:rFonts w:ascii="Arial" w:eastAsia="Arial" w:hAnsi="Arial" w:cs="Arial"/>
          <w:bCs/>
          <w:color w:val="2A2A2A"/>
          <w:sz w:val="20"/>
          <w:szCs w:val="20"/>
          <w:highlight w:val="white"/>
        </w:rPr>
      </w:pPr>
      <w:r w:rsidRPr="00673E54">
        <w:rPr>
          <w:rFonts w:ascii="Arial" w:eastAsia="Arial" w:hAnsi="Arial" w:cs="Arial"/>
          <w:b/>
          <w:color w:val="2A2A2A"/>
          <w:sz w:val="20"/>
          <w:szCs w:val="20"/>
          <w:highlight w:val="white"/>
        </w:rPr>
        <w:t>Opening reception:</w:t>
      </w:r>
      <w:r w:rsidRPr="00673E54">
        <w:rPr>
          <w:rFonts w:ascii="Arial" w:eastAsia="Arial" w:hAnsi="Arial" w:cs="Arial"/>
          <w:bCs/>
          <w:color w:val="2A2A2A"/>
          <w:sz w:val="20"/>
          <w:szCs w:val="20"/>
          <w:highlight w:val="white"/>
        </w:rPr>
        <w:t>  Saturday, June 14, 3-5pm</w:t>
      </w:r>
    </w:p>
    <w:p w14:paraId="149F2F15" w14:textId="77777777" w:rsidR="00675B8C" w:rsidRPr="00673E54" w:rsidRDefault="00675B8C" w:rsidP="00675B8C">
      <w:pPr>
        <w:spacing w:after="0" w:line="240" w:lineRule="auto"/>
        <w:textAlignment w:val="baseline"/>
        <w:rPr>
          <w:rFonts w:ascii="Arial" w:eastAsia="Times New Roman" w:hAnsi="Arial" w:cs="Arial"/>
          <w:sz w:val="20"/>
          <w:szCs w:val="20"/>
        </w:rPr>
      </w:pPr>
      <w:r w:rsidRPr="00673E54">
        <w:rPr>
          <w:rFonts w:ascii="Arial" w:eastAsia="Times New Roman" w:hAnsi="Arial" w:cs="Arial"/>
          <w:b/>
          <w:bCs/>
          <w:sz w:val="20"/>
          <w:szCs w:val="20"/>
          <w:bdr w:val="none" w:sz="0" w:space="0" w:color="auto" w:frame="1"/>
        </w:rPr>
        <w:t>Mid-show reception</w:t>
      </w:r>
      <w:r w:rsidRPr="00673E54">
        <w:rPr>
          <w:rFonts w:ascii="Arial" w:eastAsia="Times New Roman" w:hAnsi="Arial" w:cs="Arial"/>
          <w:sz w:val="20"/>
          <w:szCs w:val="20"/>
          <w:bdr w:val="none" w:sz="0" w:space="0" w:color="auto" w:frame="1"/>
        </w:rPr>
        <w:t>:</w:t>
      </w:r>
      <w:r w:rsidRPr="00673E54">
        <w:rPr>
          <w:rFonts w:ascii="Arial" w:eastAsia="Times New Roman" w:hAnsi="Arial" w:cs="Arial"/>
          <w:sz w:val="20"/>
          <w:szCs w:val="20"/>
        </w:rPr>
        <w:t> Saturday, July 12, 3-5pm.</w:t>
      </w:r>
    </w:p>
    <w:p w14:paraId="39DDE4FD" w14:textId="77777777" w:rsidR="00675B8C" w:rsidRPr="00673E54" w:rsidRDefault="00675B8C" w:rsidP="00675B8C">
      <w:pPr>
        <w:spacing w:after="0" w:line="240" w:lineRule="auto"/>
        <w:textAlignment w:val="baseline"/>
        <w:rPr>
          <w:rFonts w:ascii="Arial" w:eastAsia="Times New Roman" w:hAnsi="Arial" w:cs="Arial"/>
          <w:sz w:val="20"/>
          <w:szCs w:val="20"/>
        </w:rPr>
      </w:pPr>
      <w:r w:rsidRPr="00673E54">
        <w:rPr>
          <w:rFonts w:ascii="Arial" w:eastAsia="Times New Roman" w:hAnsi="Arial" w:cs="Arial"/>
          <w:b/>
          <w:bCs/>
          <w:sz w:val="20"/>
          <w:szCs w:val="20"/>
          <w:bdr w:val="none" w:sz="0" w:space="0" w:color="auto" w:frame="1"/>
        </w:rPr>
        <w:t>Exhibit ends</w:t>
      </w:r>
      <w:r w:rsidRPr="00673E54">
        <w:rPr>
          <w:rFonts w:ascii="Arial" w:eastAsia="Times New Roman" w:hAnsi="Arial" w:cs="Arial"/>
          <w:sz w:val="20"/>
          <w:szCs w:val="20"/>
          <w:bdr w:val="none" w:sz="0" w:space="0" w:color="auto" w:frame="1"/>
        </w:rPr>
        <w:t>:</w:t>
      </w:r>
      <w:r w:rsidRPr="00673E54">
        <w:rPr>
          <w:rFonts w:ascii="Arial" w:eastAsia="Times New Roman" w:hAnsi="Arial" w:cs="Arial"/>
          <w:sz w:val="20"/>
          <w:szCs w:val="20"/>
        </w:rPr>
        <w:t>  Friday, August 1.</w:t>
      </w:r>
    </w:p>
    <w:p w14:paraId="10A685C5" w14:textId="77777777" w:rsidR="00675B8C" w:rsidRPr="00673E54" w:rsidRDefault="00675B8C" w:rsidP="00675B8C">
      <w:pPr>
        <w:spacing w:after="0" w:line="240" w:lineRule="auto"/>
        <w:textAlignment w:val="baseline"/>
        <w:rPr>
          <w:rFonts w:ascii="Arial" w:eastAsia="Times New Roman" w:hAnsi="Arial" w:cs="Arial"/>
          <w:sz w:val="20"/>
          <w:szCs w:val="20"/>
        </w:rPr>
      </w:pPr>
      <w:r w:rsidRPr="00673E54">
        <w:rPr>
          <w:rFonts w:ascii="Arial" w:eastAsia="Times New Roman" w:hAnsi="Arial" w:cs="Arial"/>
          <w:b/>
          <w:bCs/>
          <w:sz w:val="20"/>
          <w:szCs w:val="20"/>
          <w:bdr w:val="none" w:sz="0" w:space="0" w:color="auto" w:frame="1"/>
        </w:rPr>
        <w:t>Pickup:</w:t>
      </w:r>
      <w:r w:rsidRPr="00673E54">
        <w:rPr>
          <w:rFonts w:ascii="Arial" w:eastAsia="Times New Roman" w:hAnsi="Arial" w:cs="Arial"/>
          <w:sz w:val="20"/>
          <w:szCs w:val="20"/>
        </w:rPr>
        <w:t>  Sunday, Aug 3, 11am-5pm.</w:t>
      </w:r>
    </w:p>
    <w:p w14:paraId="1CB617F5" w14:textId="77777777" w:rsidR="00675B8C" w:rsidRPr="00673E54" w:rsidRDefault="00675B8C">
      <w:pPr>
        <w:spacing w:after="0" w:line="240" w:lineRule="auto"/>
        <w:rPr>
          <w:rFonts w:ascii="Arial" w:eastAsia="Arial" w:hAnsi="Arial" w:cs="Arial"/>
          <w:b/>
          <w:color w:val="2A2A2A"/>
          <w:sz w:val="20"/>
          <w:szCs w:val="20"/>
          <w:highlight w:val="white"/>
        </w:rPr>
      </w:pPr>
    </w:p>
    <w:p w14:paraId="53EFE425" w14:textId="28F01082" w:rsidR="0014038F" w:rsidRPr="00673E54" w:rsidRDefault="00EC17A2">
      <w:pPr>
        <w:spacing w:after="0" w:line="240" w:lineRule="auto"/>
        <w:rPr>
          <w:rFonts w:ascii="Arial" w:eastAsia="Arial" w:hAnsi="Arial" w:cs="Arial"/>
          <w:b/>
          <w:color w:val="2A2A2A"/>
          <w:sz w:val="20"/>
          <w:szCs w:val="20"/>
          <w:highlight w:val="white"/>
        </w:rPr>
      </w:pPr>
      <w:r w:rsidRPr="00673E54">
        <w:rPr>
          <w:rFonts w:ascii="Arial" w:eastAsia="Arial" w:hAnsi="Arial" w:cs="Arial"/>
          <w:b/>
          <w:color w:val="2A2A2A"/>
          <w:sz w:val="20"/>
          <w:szCs w:val="20"/>
          <w:highlight w:val="white"/>
        </w:rPr>
        <w:t>Who may apply?</w:t>
      </w:r>
    </w:p>
    <w:p w14:paraId="35103A55" w14:textId="77777777" w:rsidR="0014038F" w:rsidRPr="00673E54" w:rsidRDefault="00EC17A2">
      <w:pPr>
        <w:spacing w:after="0" w:line="240" w:lineRule="auto"/>
        <w:rPr>
          <w:rFonts w:ascii="Arial" w:eastAsia="Arial" w:hAnsi="Arial" w:cs="Arial"/>
          <w:color w:val="2A2A2A"/>
          <w:sz w:val="20"/>
          <w:szCs w:val="20"/>
          <w:highlight w:val="white"/>
        </w:rPr>
      </w:pPr>
      <w:r w:rsidRPr="00673E54">
        <w:rPr>
          <w:rFonts w:ascii="Arial" w:eastAsia="Arial" w:hAnsi="Arial" w:cs="Arial"/>
          <w:color w:val="2A2A2A"/>
          <w:sz w:val="20"/>
          <w:szCs w:val="20"/>
          <w:highlight w:val="white"/>
        </w:rPr>
        <w:t>Any artist may submit 2D, 3D and crafts for this exhibit.  Content must be suitable for family viewing, including children.</w:t>
      </w:r>
    </w:p>
    <w:p w14:paraId="4A9A8F04" w14:textId="77777777" w:rsidR="0014038F" w:rsidRPr="00673E54" w:rsidRDefault="0014038F">
      <w:pPr>
        <w:spacing w:after="0" w:line="240" w:lineRule="auto"/>
        <w:rPr>
          <w:rFonts w:ascii="Arial" w:eastAsia="Arial" w:hAnsi="Arial" w:cs="Arial"/>
          <w:color w:val="2A2A2A"/>
          <w:sz w:val="20"/>
          <w:szCs w:val="20"/>
          <w:highlight w:val="white"/>
        </w:rPr>
      </w:pPr>
    </w:p>
    <w:p w14:paraId="266D78E0" w14:textId="77777777" w:rsidR="0014038F" w:rsidRPr="00673E54" w:rsidRDefault="00EC17A2">
      <w:pPr>
        <w:spacing w:after="0" w:line="240" w:lineRule="auto"/>
        <w:rPr>
          <w:rFonts w:ascii="Arial" w:eastAsia="Arial" w:hAnsi="Arial" w:cs="Arial"/>
          <w:b/>
          <w:color w:val="2A2A2A"/>
          <w:sz w:val="20"/>
          <w:szCs w:val="20"/>
          <w:highlight w:val="white"/>
        </w:rPr>
      </w:pPr>
      <w:r w:rsidRPr="00673E54">
        <w:rPr>
          <w:rFonts w:ascii="Arial" w:eastAsia="Arial" w:hAnsi="Arial" w:cs="Arial"/>
          <w:b/>
          <w:color w:val="2A2A2A"/>
          <w:sz w:val="20"/>
          <w:szCs w:val="20"/>
          <w:highlight w:val="white"/>
        </w:rPr>
        <w:t>How to submit:</w:t>
      </w:r>
    </w:p>
    <w:p w14:paraId="50C2FCD8" w14:textId="0117508C" w:rsidR="0014038F" w:rsidRPr="00673E54" w:rsidRDefault="00EC17A2">
      <w:pPr>
        <w:spacing w:after="0" w:line="240" w:lineRule="auto"/>
        <w:rPr>
          <w:rFonts w:ascii="Arial" w:eastAsia="Arial" w:hAnsi="Arial" w:cs="Arial"/>
          <w:color w:val="2A2A2A"/>
          <w:sz w:val="20"/>
          <w:szCs w:val="20"/>
          <w:highlight w:val="white"/>
        </w:rPr>
      </w:pPr>
      <w:r w:rsidRPr="00673E54">
        <w:rPr>
          <w:rFonts w:ascii="Arial" w:eastAsia="Arial" w:hAnsi="Arial" w:cs="Arial"/>
          <w:color w:val="2A2A2A"/>
          <w:sz w:val="20"/>
          <w:szCs w:val="20"/>
          <w:highlight w:val="white"/>
        </w:rPr>
        <w:t xml:space="preserve">Fill out the Inventory form, painting labels for 2D works and Artist Agreement Form.  Bring these with the artworks to be submitted on receiving day, </w:t>
      </w:r>
      <w:r w:rsidR="00C85858" w:rsidRPr="00673E54">
        <w:rPr>
          <w:rFonts w:ascii="Arial" w:eastAsia="Arial" w:hAnsi="Arial" w:cs="Arial"/>
          <w:b/>
          <w:color w:val="2A2A2A"/>
          <w:sz w:val="20"/>
          <w:szCs w:val="20"/>
          <w:highlight w:val="white"/>
        </w:rPr>
        <w:t xml:space="preserve">Sunday, </w:t>
      </w:r>
      <w:r w:rsidR="00675B8C" w:rsidRPr="00673E54">
        <w:rPr>
          <w:rFonts w:ascii="Arial" w:eastAsia="Arial" w:hAnsi="Arial" w:cs="Arial"/>
          <w:b/>
          <w:color w:val="2A2A2A"/>
          <w:sz w:val="20"/>
          <w:szCs w:val="20"/>
          <w:highlight w:val="white"/>
        </w:rPr>
        <w:t>June 1</w:t>
      </w:r>
      <w:r w:rsidRPr="00673E54">
        <w:rPr>
          <w:rFonts w:ascii="Arial" w:eastAsia="Arial" w:hAnsi="Arial" w:cs="Arial"/>
          <w:b/>
          <w:color w:val="2A2A2A"/>
          <w:sz w:val="20"/>
          <w:szCs w:val="20"/>
          <w:highlight w:val="white"/>
        </w:rPr>
        <w:t>,</w:t>
      </w:r>
      <w:r w:rsidR="00675B8C" w:rsidRPr="00673E54">
        <w:rPr>
          <w:rFonts w:ascii="Arial" w:eastAsia="Arial" w:hAnsi="Arial" w:cs="Arial"/>
          <w:b/>
          <w:color w:val="2A2A2A"/>
          <w:sz w:val="20"/>
          <w:szCs w:val="20"/>
          <w:highlight w:val="white"/>
        </w:rPr>
        <w:t xml:space="preserve"> </w:t>
      </w:r>
      <w:r w:rsidRPr="00673E54">
        <w:rPr>
          <w:rFonts w:ascii="Arial" w:eastAsia="Arial" w:hAnsi="Arial" w:cs="Arial"/>
          <w:b/>
          <w:color w:val="2A2A2A"/>
          <w:sz w:val="20"/>
          <w:szCs w:val="20"/>
          <w:highlight w:val="white"/>
        </w:rPr>
        <w:t>11am-5pm</w:t>
      </w:r>
      <w:r w:rsidRPr="00673E54">
        <w:rPr>
          <w:rFonts w:ascii="Arial" w:eastAsia="Arial" w:hAnsi="Arial" w:cs="Arial"/>
          <w:color w:val="2A2A2A"/>
          <w:sz w:val="20"/>
          <w:szCs w:val="20"/>
          <w:highlight w:val="white"/>
        </w:rPr>
        <w:t xml:space="preserve"> at the Frank Bette Center for the Arts, 1601 Paru St, Alameda, CA, 94501.</w:t>
      </w:r>
    </w:p>
    <w:p w14:paraId="636AD1A5" w14:textId="77777777" w:rsidR="0014038F" w:rsidRPr="00673E54" w:rsidRDefault="0014038F">
      <w:pPr>
        <w:spacing w:after="0" w:line="240" w:lineRule="auto"/>
        <w:rPr>
          <w:rFonts w:ascii="Arial" w:eastAsia="Arial" w:hAnsi="Arial" w:cs="Arial"/>
          <w:color w:val="2A2A2A"/>
          <w:sz w:val="20"/>
          <w:szCs w:val="20"/>
          <w:highlight w:val="white"/>
        </w:rPr>
      </w:pPr>
    </w:p>
    <w:p w14:paraId="13F9855B" w14:textId="77777777" w:rsidR="0014038F" w:rsidRPr="00673E54" w:rsidRDefault="00EC17A2">
      <w:pPr>
        <w:spacing w:after="0" w:line="240" w:lineRule="auto"/>
        <w:rPr>
          <w:rFonts w:ascii="Arial" w:eastAsia="Arial" w:hAnsi="Arial" w:cs="Arial"/>
          <w:b/>
          <w:color w:val="2A2A2A"/>
          <w:sz w:val="20"/>
          <w:szCs w:val="20"/>
          <w:highlight w:val="white"/>
        </w:rPr>
      </w:pPr>
      <w:r w:rsidRPr="00673E54">
        <w:rPr>
          <w:rFonts w:ascii="Arial" w:eastAsia="Arial" w:hAnsi="Arial" w:cs="Arial"/>
          <w:b/>
          <w:color w:val="2A2A2A"/>
          <w:sz w:val="20"/>
          <w:szCs w:val="20"/>
          <w:highlight w:val="white"/>
        </w:rPr>
        <w:t>Entry Fees:</w:t>
      </w:r>
    </w:p>
    <w:p w14:paraId="667DA270" w14:textId="62519AB0" w:rsidR="0014038F" w:rsidRPr="00673E54" w:rsidRDefault="00EC17A2">
      <w:pPr>
        <w:spacing w:after="0" w:line="240" w:lineRule="auto"/>
        <w:rPr>
          <w:rFonts w:ascii="Arial" w:eastAsia="Arial" w:hAnsi="Arial" w:cs="Arial"/>
          <w:b/>
          <w:bCs/>
          <w:color w:val="2A2A2A"/>
          <w:sz w:val="20"/>
          <w:szCs w:val="20"/>
          <w:highlight w:val="white"/>
        </w:rPr>
      </w:pPr>
      <w:r w:rsidRPr="00673E54">
        <w:rPr>
          <w:rFonts w:ascii="Arial" w:eastAsia="Arial" w:hAnsi="Arial" w:cs="Arial"/>
          <w:b/>
          <w:bCs/>
          <w:color w:val="2A2A2A"/>
          <w:sz w:val="20"/>
          <w:szCs w:val="20"/>
          <w:highlight w:val="white"/>
        </w:rPr>
        <w:t>Members</w:t>
      </w:r>
      <w:r w:rsidR="00675B8C" w:rsidRPr="00673E54">
        <w:rPr>
          <w:rFonts w:ascii="Arial" w:eastAsia="Arial" w:hAnsi="Arial" w:cs="Arial"/>
          <w:b/>
          <w:bCs/>
          <w:color w:val="2A2A2A"/>
          <w:sz w:val="20"/>
          <w:szCs w:val="20"/>
          <w:highlight w:val="white"/>
        </w:rPr>
        <w:t>:</w:t>
      </w:r>
      <w:r w:rsidR="00673E54" w:rsidRPr="00673E54">
        <w:rPr>
          <w:rFonts w:ascii="Arial" w:eastAsia="Arial" w:hAnsi="Arial" w:cs="Arial"/>
          <w:b/>
          <w:bCs/>
          <w:color w:val="2A2A2A"/>
          <w:sz w:val="20"/>
          <w:szCs w:val="20"/>
          <w:highlight w:val="white"/>
        </w:rPr>
        <w:t xml:space="preserve"> </w:t>
      </w:r>
      <w:r w:rsidRPr="00673E54">
        <w:rPr>
          <w:rFonts w:ascii="Arial" w:eastAsia="Arial" w:hAnsi="Arial" w:cs="Arial"/>
          <w:b/>
          <w:bCs/>
          <w:color w:val="2A2A2A"/>
          <w:sz w:val="20"/>
          <w:szCs w:val="20"/>
          <w:highlight w:val="white"/>
        </w:rPr>
        <w:t>$20 with unlimited entries.</w:t>
      </w:r>
    </w:p>
    <w:p w14:paraId="3D6251B6" w14:textId="77777777" w:rsidR="00673E54" w:rsidRPr="00673E54" w:rsidRDefault="00EC17A2">
      <w:pPr>
        <w:spacing w:after="0" w:line="240" w:lineRule="auto"/>
        <w:rPr>
          <w:rFonts w:ascii="Arial" w:eastAsia="Arial" w:hAnsi="Arial" w:cs="Arial"/>
          <w:b/>
          <w:bCs/>
          <w:color w:val="2A2A2A"/>
          <w:sz w:val="20"/>
          <w:szCs w:val="20"/>
          <w:highlight w:val="white"/>
        </w:rPr>
      </w:pPr>
      <w:r w:rsidRPr="00673E54">
        <w:rPr>
          <w:rFonts w:ascii="Arial" w:eastAsia="Arial" w:hAnsi="Arial" w:cs="Arial"/>
          <w:b/>
          <w:bCs/>
          <w:color w:val="2A2A2A"/>
          <w:sz w:val="20"/>
          <w:szCs w:val="20"/>
          <w:highlight w:val="white"/>
        </w:rPr>
        <w:t xml:space="preserve">Non-members </w:t>
      </w:r>
      <w:r w:rsidR="00673E54" w:rsidRPr="00673E54">
        <w:rPr>
          <w:rFonts w:ascii="Arial" w:eastAsia="Arial" w:hAnsi="Arial" w:cs="Arial"/>
          <w:b/>
          <w:bCs/>
          <w:color w:val="2A2A2A"/>
          <w:sz w:val="20"/>
          <w:szCs w:val="20"/>
          <w:highlight w:val="white"/>
        </w:rPr>
        <w:t>$30</w:t>
      </w:r>
      <w:r w:rsidRPr="00673E54">
        <w:rPr>
          <w:rFonts w:ascii="Arial" w:eastAsia="Arial" w:hAnsi="Arial" w:cs="Arial"/>
          <w:b/>
          <w:bCs/>
          <w:color w:val="2A2A2A"/>
          <w:sz w:val="20"/>
          <w:szCs w:val="20"/>
          <w:highlight w:val="white"/>
        </w:rPr>
        <w:t xml:space="preserve"> with a limit of 2 entries. </w:t>
      </w:r>
    </w:p>
    <w:p w14:paraId="263BDF67" w14:textId="23B96F10" w:rsidR="0014038F" w:rsidRPr="00673E54" w:rsidRDefault="00EC17A2">
      <w:pPr>
        <w:spacing w:after="0" w:line="240" w:lineRule="auto"/>
        <w:rPr>
          <w:rFonts w:ascii="Arial" w:eastAsia="Arial" w:hAnsi="Arial" w:cs="Arial"/>
          <w:color w:val="2A2A2A"/>
          <w:sz w:val="20"/>
          <w:szCs w:val="20"/>
          <w:highlight w:val="white"/>
        </w:rPr>
      </w:pPr>
      <w:r w:rsidRPr="00673E54">
        <w:rPr>
          <w:rFonts w:ascii="Arial" w:eastAsia="Arial" w:hAnsi="Arial" w:cs="Arial"/>
          <w:color w:val="2A2A2A"/>
          <w:sz w:val="20"/>
          <w:szCs w:val="20"/>
          <w:highlight w:val="white"/>
        </w:rPr>
        <w:t>A list of possible volunteer activities will be available on receiving day</w:t>
      </w:r>
      <w:r w:rsidR="00673E54" w:rsidRPr="00673E54">
        <w:rPr>
          <w:rFonts w:ascii="Arial" w:eastAsia="Arial" w:hAnsi="Arial" w:cs="Arial"/>
          <w:color w:val="2A2A2A"/>
          <w:sz w:val="20"/>
          <w:szCs w:val="20"/>
          <w:highlight w:val="white"/>
        </w:rPr>
        <w:t xml:space="preserve"> and help is appreciated.</w:t>
      </w:r>
    </w:p>
    <w:p w14:paraId="61F62EF5" w14:textId="77777777" w:rsidR="0014038F" w:rsidRPr="00673E54" w:rsidRDefault="0014038F">
      <w:pPr>
        <w:spacing w:after="0" w:line="240" w:lineRule="auto"/>
        <w:rPr>
          <w:rFonts w:ascii="Arial" w:eastAsia="Arial" w:hAnsi="Arial" w:cs="Arial"/>
          <w:color w:val="2A2A2A"/>
          <w:sz w:val="20"/>
          <w:szCs w:val="20"/>
          <w:highlight w:val="white"/>
        </w:rPr>
      </w:pPr>
    </w:p>
    <w:p w14:paraId="3C746437" w14:textId="77777777" w:rsidR="0014038F" w:rsidRPr="00673E54" w:rsidRDefault="00EC17A2">
      <w:pPr>
        <w:spacing w:after="0" w:line="240" w:lineRule="auto"/>
        <w:rPr>
          <w:rFonts w:ascii="Arial" w:eastAsia="Arial" w:hAnsi="Arial" w:cs="Arial"/>
          <w:color w:val="2A2A2A"/>
          <w:sz w:val="20"/>
          <w:szCs w:val="20"/>
          <w:highlight w:val="white"/>
        </w:rPr>
      </w:pPr>
      <w:r w:rsidRPr="00673E54">
        <w:rPr>
          <w:rFonts w:ascii="Arial" w:eastAsia="Arial" w:hAnsi="Arial" w:cs="Arial"/>
          <w:b/>
          <w:color w:val="2A2A2A"/>
          <w:sz w:val="20"/>
          <w:szCs w:val="20"/>
          <w:highlight w:val="white"/>
        </w:rPr>
        <w:t>Artist Commissions</w:t>
      </w:r>
      <w:r w:rsidRPr="00673E54">
        <w:rPr>
          <w:rFonts w:ascii="Arial" w:eastAsia="Arial" w:hAnsi="Arial" w:cs="Arial"/>
          <w:color w:val="2A2A2A"/>
          <w:sz w:val="20"/>
          <w:szCs w:val="20"/>
          <w:highlight w:val="white"/>
        </w:rPr>
        <w:t>:  </w:t>
      </w:r>
      <w:r w:rsidRPr="00673E54">
        <w:rPr>
          <w:rFonts w:ascii="Arial" w:eastAsia="Arial" w:hAnsi="Arial" w:cs="Arial"/>
          <w:b/>
          <w:bCs/>
          <w:color w:val="2A2A2A"/>
          <w:sz w:val="20"/>
          <w:szCs w:val="20"/>
          <w:highlight w:val="white"/>
        </w:rPr>
        <w:t>Artists receive 60% commission, FBCA 40%.</w:t>
      </w:r>
      <w:r w:rsidRPr="00673E54">
        <w:rPr>
          <w:rFonts w:ascii="Arial" w:eastAsia="Arial" w:hAnsi="Arial" w:cs="Arial"/>
          <w:color w:val="2A2A2A"/>
          <w:sz w:val="20"/>
          <w:szCs w:val="20"/>
          <w:highlight w:val="white"/>
        </w:rPr>
        <w:t xml:space="preserve">  Price your works to accommodate the commission rate.  Artists are paid within four weeks of the close of the exhibit for any works sold.  Please note that the center has a refund policy.  Buyers may return purchased art for a full refund within 7 days of purchase with a receipt, assuming the art is in original condition.</w:t>
      </w:r>
    </w:p>
    <w:p w14:paraId="58356B72" w14:textId="77777777" w:rsidR="0014038F" w:rsidRPr="00673E54" w:rsidRDefault="0014038F">
      <w:pPr>
        <w:spacing w:after="0" w:line="240" w:lineRule="auto"/>
        <w:rPr>
          <w:rFonts w:ascii="Arial" w:eastAsia="Arial" w:hAnsi="Arial" w:cs="Arial"/>
          <w:color w:val="2A2A2A"/>
          <w:sz w:val="20"/>
          <w:szCs w:val="20"/>
          <w:highlight w:val="white"/>
        </w:rPr>
      </w:pPr>
    </w:p>
    <w:p w14:paraId="1467C99C" w14:textId="77777777" w:rsidR="0014038F" w:rsidRPr="00673E54" w:rsidRDefault="00EC17A2">
      <w:pPr>
        <w:spacing w:after="0" w:line="240" w:lineRule="auto"/>
        <w:rPr>
          <w:rFonts w:ascii="Arial" w:eastAsia="Arial" w:hAnsi="Arial" w:cs="Arial"/>
          <w:b/>
          <w:color w:val="2A2A2A"/>
          <w:sz w:val="20"/>
          <w:szCs w:val="20"/>
          <w:highlight w:val="white"/>
        </w:rPr>
      </w:pPr>
      <w:r w:rsidRPr="00673E54">
        <w:rPr>
          <w:rFonts w:ascii="Arial" w:eastAsia="Arial" w:hAnsi="Arial" w:cs="Arial"/>
          <w:b/>
          <w:color w:val="2A2A2A"/>
          <w:sz w:val="20"/>
          <w:szCs w:val="20"/>
          <w:highlight w:val="white"/>
        </w:rPr>
        <w:t>Selection process:</w:t>
      </w:r>
    </w:p>
    <w:p w14:paraId="6CAE2D4D" w14:textId="2453A628" w:rsidR="004F4BDC" w:rsidRPr="00673E54" w:rsidRDefault="00EC17A2">
      <w:pPr>
        <w:spacing w:after="0" w:line="240" w:lineRule="auto"/>
        <w:rPr>
          <w:rFonts w:ascii="Arial" w:eastAsia="Arial" w:hAnsi="Arial" w:cs="Arial"/>
          <w:color w:val="2A2A2A"/>
          <w:sz w:val="20"/>
          <w:szCs w:val="20"/>
          <w:highlight w:val="white"/>
        </w:rPr>
      </w:pPr>
      <w:bookmarkStart w:id="0" w:name="_heading=h.gjdgxs" w:colFirst="0" w:colLast="0"/>
      <w:bookmarkEnd w:id="0"/>
      <w:r w:rsidRPr="00673E54">
        <w:rPr>
          <w:rFonts w:ascii="Arial" w:eastAsia="Arial" w:hAnsi="Arial" w:cs="Arial"/>
          <w:color w:val="2A2A2A"/>
          <w:sz w:val="20"/>
          <w:szCs w:val="20"/>
          <w:highlight w:val="white"/>
        </w:rPr>
        <w:t xml:space="preserve">Frank Bette Center for the Arts (FBCA) will select artwork based on how well the pieces fit with the theme and all works as a whole in the salon style exhibit. Please call the center at 510-523-6957 on Thursday </w:t>
      </w:r>
      <w:r w:rsidR="00673E54">
        <w:rPr>
          <w:rFonts w:ascii="Arial" w:eastAsia="Arial" w:hAnsi="Arial" w:cs="Arial"/>
          <w:color w:val="2A2A2A"/>
          <w:sz w:val="20"/>
          <w:szCs w:val="20"/>
          <w:highlight w:val="white"/>
        </w:rPr>
        <w:t>June</w:t>
      </w:r>
      <w:r w:rsidR="004F4BDC" w:rsidRPr="00673E54">
        <w:rPr>
          <w:rFonts w:ascii="Arial" w:eastAsia="Arial" w:hAnsi="Arial" w:cs="Arial"/>
          <w:color w:val="2A2A2A"/>
          <w:sz w:val="20"/>
          <w:szCs w:val="20"/>
          <w:highlight w:val="white"/>
        </w:rPr>
        <w:t xml:space="preserve"> </w:t>
      </w:r>
      <w:r w:rsidR="00673E54">
        <w:rPr>
          <w:rFonts w:ascii="Arial" w:eastAsia="Arial" w:hAnsi="Arial" w:cs="Arial"/>
          <w:color w:val="2A2A2A"/>
          <w:sz w:val="20"/>
          <w:szCs w:val="20"/>
          <w:highlight w:val="white"/>
        </w:rPr>
        <w:t>5</w:t>
      </w:r>
      <w:r w:rsidRPr="00673E54">
        <w:rPr>
          <w:rFonts w:ascii="Arial" w:eastAsia="Arial" w:hAnsi="Arial" w:cs="Arial"/>
          <w:color w:val="2A2A2A"/>
          <w:sz w:val="20"/>
          <w:szCs w:val="20"/>
          <w:highlight w:val="white"/>
        </w:rPr>
        <w:t xml:space="preserve"> if you have not already been notified of work that should be picked up.   All non-selected works must be picked up by Friday </w:t>
      </w:r>
      <w:r w:rsidR="004F4BDC" w:rsidRPr="00673E54">
        <w:rPr>
          <w:rFonts w:ascii="Arial" w:eastAsia="Arial" w:hAnsi="Arial" w:cs="Arial"/>
          <w:color w:val="2A2A2A"/>
          <w:sz w:val="20"/>
          <w:szCs w:val="20"/>
          <w:highlight w:val="white"/>
        </w:rPr>
        <w:t>Jan 24</w:t>
      </w:r>
      <w:r w:rsidRPr="00673E54">
        <w:rPr>
          <w:rFonts w:ascii="Arial" w:eastAsia="Arial" w:hAnsi="Arial" w:cs="Arial"/>
          <w:color w:val="2A2A2A"/>
          <w:sz w:val="20"/>
          <w:szCs w:val="20"/>
          <w:highlight w:val="white"/>
        </w:rPr>
        <w:t xml:space="preserve"> as we do not have extra storage space.</w:t>
      </w:r>
    </w:p>
    <w:p w14:paraId="59007894" w14:textId="77777777" w:rsidR="00673E54" w:rsidRDefault="00673E54">
      <w:pPr>
        <w:spacing w:after="0" w:line="240" w:lineRule="auto"/>
        <w:rPr>
          <w:rFonts w:ascii="Arial" w:eastAsia="Arial" w:hAnsi="Arial" w:cs="Arial"/>
          <w:b/>
          <w:color w:val="2A2A2A"/>
          <w:sz w:val="20"/>
          <w:szCs w:val="20"/>
          <w:highlight w:val="white"/>
        </w:rPr>
      </w:pPr>
    </w:p>
    <w:p w14:paraId="710CD5AF" w14:textId="6AE855B2" w:rsidR="0014038F" w:rsidRPr="00673E54" w:rsidRDefault="00EC17A2">
      <w:pPr>
        <w:spacing w:after="0" w:line="240" w:lineRule="auto"/>
        <w:rPr>
          <w:rFonts w:ascii="Arial" w:eastAsia="Arial" w:hAnsi="Arial" w:cs="Arial"/>
          <w:b/>
          <w:bCs/>
          <w:color w:val="2A2A2A"/>
          <w:sz w:val="20"/>
          <w:szCs w:val="20"/>
          <w:highlight w:val="white"/>
        </w:rPr>
      </w:pPr>
      <w:r w:rsidRPr="00673E54">
        <w:rPr>
          <w:rFonts w:ascii="Arial" w:eastAsia="Arial" w:hAnsi="Arial" w:cs="Arial"/>
          <w:b/>
          <w:color w:val="2A2A2A"/>
          <w:sz w:val="20"/>
          <w:szCs w:val="20"/>
          <w:highlight w:val="white"/>
        </w:rPr>
        <w:t>Opening reception:</w:t>
      </w:r>
      <w:r w:rsidR="004F4BDC" w:rsidRPr="00673E54">
        <w:rPr>
          <w:rFonts w:ascii="Arial" w:eastAsia="Arial" w:hAnsi="Arial" w:cs="Arial"/>
          <w:b/>
          <w:color w:val="2A2A2A"/>
          <w:sz w:val="20"/>
          <w:szCs w:val="20"/>
          <w:highlight w:val="white"/>
        </w:rPr>
        <w:t xml:space="preserve">  Saturday </w:t>
      </w:r>
      <w:r w:rsidR="00673E54">
        <w:rPr>
          <w:rFonts w:ascii="Arial" w:eastAsia="Arial" w:hAnsi="Arial" w:cs="Arial"/>
          <w:b/>
          <w:color w:val="2A2A2A"/>
          <w:sz w:val="20"/>
          <w:szCs w:val="20"/>
          <w:highlight w:val="white"/>
        </w:rPr>
        <w:t>June 14</w:t>
      </w:r>
      <w:r w:rsidR="004F4BDC" w:rsidRPr="00673E54">
        <w:rPr>
          <w:rFonts w:ascii="Arial" w:eastAsia="Arial" w:hAnsi="Arial" w:cs="Arial"/>
          <w:b/>
          <w:color w:val="2A2A2A"/>
          <w:sz w:val="20"/>
          <w:szCs w:val="20"/>
          <w:highlight w:val="white"/>
        </w:rPr>
        <w:t xml:space="preserve">, 3-5 </w:t>
      </w:r>
      <w:r w:rsidRPr="00673E54">
        <w:rPr>
          <w:rFonts w:ascii="Arial" w:eastAsia="Arial" w:hAnsi="Arial" w:cs="Arial"/>
          <w:b/>
          <w:color w:val="2A2A2A"/>
          <w:sz w:val="20"/>
          <w:szCs w:val="20"/>
          <w:highlight w:val="white"/>
        </w:rPr>
        <w:t>pm</w:t>
      </w:r>
      <w:r w:rsidRPr="00673E54">
        <w:rPr>
          <w:rFonts w:ascii="Arial" w:eastAsia="Arial" w:hAnsi="Arial" w:cs="Arial"/>
          <w:color w:val="2A2A2A"/>
          <w:sz w:val="20"/>
          <w:szCs w:val="20"/>
          <w:highlight w:val="white"/>
        </w:rPr>
        <w:t xml:space="preserve">.  Please bring individually wrapped snacks or a beverage to share.  Invite your friends, clients and family to the party. </w:t>
      </w:r>
      <w:r w:rsidR="00673E54">
        <w:rPr>
          <w:rFonts w:ascii="Arial" w:eastAsia="Arial" w:hAnsi="Arial" w:cs="Arial"/>
          <w:color w:val="2A2A2A"/>
          <w:sz w:val="20"/>
          <w:szCs w:val="20"/>
          <w:highlight w:val="white"/>
        </w:rPr>
        <w:t xml:space="preserve">Note that there is </w:t>
      </w:r>
      <w:r w:rsidR="00673E54" w:rsidRPr="00673E54">
        <w:rPr>
          <w:rFonts w:ascii="Arial" w:eastAsia="Arial" w:hAnsi="Arial" w:cs="Arial"/>
          <w:b/>
          <w:bCs/>
          <w:color w:val="2A2A2A"/>
          <w:sz w:val="20"/>
          <w:szCs w:val="20"/>
          <w:highlight w:val="white"/>
        </w:rPr>
        <w:t>a mid-show reception July 12</w:t>
      </w:r>
      <w:r w:rsidR="00673E54">
        <w:rPr>
          <w:rFonts w:ascii="Arial" w:eastAsia="Arial" w:hAnsi="Arial" w:cs="Arial"/>
          <w:b/>
          <w:bCs/>
          <w:color w:val="2A2A2A"/>
          <w:sz w:val="20"/>
          <w:szCs w:val="20"/>
          <w:highlight w:val="white"/>
        </w:rPr>
        <w:t>, 1-3pm.</w:t>
      </w:r>
    </w:p>
    <w:p w14:paraId="146E9E60" w14:textId="77777777" w:rsidR="0014038F" w:rsidRPr="00673E54" w:rsidRDefault="0014038F">
      <w:pPr>
        <w:spacing w:after="0" w:line="240" w:lineRule="auto"/>
        <w:rPr>
          <w:rFonts w:ascii="Arial" w:eastAsia="Arial" w:hAnsi="Arial" w:cs="Arial"/>
          <w:b/>
          <w:bCs/>
          <w:color w:val="2A2A2A"/>
          <w:sz w:val="20"/>
          <w:szCs w:val="20"/>
          <w:highlight w:val="white"/>
        </w:rPr>
      </w:pPr>
    </w:p>
    <w:p w14:paraId="72BE8FD4" w14:textId="77777777" w:rsidR="0014038F" w:rsidRPr="00673E54" w:rsidRDefault="00EC17A2">
      <w:pPr>
        <w:spacing w:after="0" w:line="240" w:lineRule="auto"/>
        <w:rPr>
          <w:rFonts w:ascii="Arial" w:eastAsia="Arial" w:hAnsi="Arial" w:cs="Arial"/>
          <w:b/>
          <w:color w:val="2A2A2A"/>
          <w:sz w:val="20"/>
          <w:szCs w:val="20"/>
          <w:highlight w:val="white"/>
        </w:rPr>
      </w:pPr>
      <w:r w:rsidRPr="00673E54">
        <w:rPr>
          <w:rFonts w:ascii="Arial" w:eastAsia="Arial" w:hAnsi="Arial" w:cs="Arial"/>
          <w:b/>
          <w:color w:val="2A2A2A"/>
          <w:sz w:val="20"/>
          <w:szCs w:val="20"/>
          <w:highlight w:val="white"/>
        </w:rPr>
        <w:t>Publicity</w:t>
      </w:r>
    </w:p>
    <w:p w14:paraId="13A0B8BF" w14:textId="77777777" w:rsidR="0014038F" w:rsidRPr="00673E54" w:rsidRDefault="00EC17A2">
      <w:pPr>
        <w:spacing w:after="0" w:line="240" w:lineRule="auto"/>
        <w:rPr>
          <w:rFonts w:ascii="Arial" w:eastAsia="Arial" w:hAnsi="Arial" w:cs="Arial"/>
          <w:color w:val="2A2A2A"/>
          <w:sz w:val="20"/>
          <w:szCs w:val="20"/>
          <w:highlight w:val="white"/>
        </w:rPr>
      </w:pPr>
      <w:r w:rsidRPr="00673E54">
        <w:rPr>
          <w:rFonts w:ascii="Arial" w:eastAsia="Arial" w:hAnsi="Arial" w:cs="Arial"/>
          <w:color w:val="2A2A2A"/>
          <w:sz w:val="20"/>
          <w:szCs w:val="20"/>
          <w:highlight w:val="white"/>
        </w:rPr>
        <w:t>FBCA can do limited advertising.  Postcards (hard copy) will be available and artists are expected to help distribute them to friends, family, and selected local businesses. Please help us advertise the show with your social media etc.</w:t>
      </w:r>
    </w:p>
    <w:p w14:paraId="17DC2D43" w14:textId="77777777" w:rsidR="0014038F" w:rsidRPr="00673E54" w:rsidRDefault="0014038F">
      <w:pPr>
        <w:spacing w:after="0" w:line="240" w:lineRule="auto"/>
        <w:rPr>
          <w:rFonts w:ascii="Arial" w:eastAsia="Arial" w:hAnsi="Arial" w:cs="Arial"/>
          <w:color w:val="2A2A2A"/>
          <w:sz w:val="20"/>
          <w:szCs w:val="20"/>
          <w:highlight w:val="white"/>
        </w:rPr>
      </w:pPr>
    </w:p>
    <w:p w14:paraId="74C12DD1" w14:textId="77777777" w:rsidR="0014038F" w:rsidRPr="00673E54" w:rsidRDefault="004F4BDC">
      <w:pPr>
        <w:spacing w:after="0" w:line="240" w:lineRule="auto"/>
        <w:rPr>
          <w:rFonts w:ascii="Arial" w:eastAsia="Arial" w:hAnsi="Arial" w:cs="Arial"/>
          <w:b/>
          <w:color w:val="2A2A2A"/>
          <w:sz w:val="20"/>
          <w:szCs w:val="20"/>
          <w:highlight w:val="white"/>
        </w:rPr>
      </w:pPr>
      <w:r w:rsidRPr="00673E54">
        <w:rPr>
          <w:rFonts w:ascii="Arial" w:eastAsia="Arial" w:hAnsi="Arial" w:cs="Arial"/>
          <w:b/>
          <w:color w:val="2A2A2A"/>
          <w:sz w:val="20"/>
          <w:szCs w:val="20"/>
          <w:highlight w:val="white"/>
        </w:rPr>
        <w:t>Pickup</w:t>
      </w:r>
      <w:r w:rsidR="00EC17A2" w:rsidRPr="00673E54">
        <w:rPr>
          <w:rFonts w:ascii="Arial" w:eastAsia="Arial" w:hAnsi="Arial" w:cs="Arial"/>
          <w:b/>
          <w:color w:val="2A2A2A"/>
          <w:sz w:val="20"/>
          <w:szCs w:val="20"/>
          <w:highlight w:val="white"/>
        </w:rPr>
        <w:t xml:space="preserve"> day</w:t>
      </w:r>
    </w:p>
    <w:p w14:paraId="320799E5" w14:textId="21810FF0" w:rsidR="0014038F" w:rsidRPr="00673E54" w:rsidRDefault="00EC17A2">
      <w:pPr>
        <w:spacing w:after="0" w:line="240" w:lineRule="auto"/>
        <w:rPr>
          <w:rFonts w:ascii="Arial" w:eastAsia="Arial" w:hAnsi="Arial" w:cs="Arial"/>
          <w:color w:val="2A2A2A"/>
          <w:sz w:val="20"/>
          <w:szCs w:val="20"/>
          <w:highlight w:val="white"/>
        </w:rPr>
      </w:pPr>
      <w:r w:rsidRPr="00673E54">
        <w:rPr>
          <w:rFonts w:ascii="Arial" w:eastAsia="Arial" w:hAnsi="Arial" w:cs="Arial"/>
          <w:color w:val="2A2A2A"/>
          <w:sz w:val="20"/>
          <w:szCs w:val="20"/>
          <w:highlight w:val="white"/>
        </w:rPr>
        <w:t xml:space="preserve">Please pick up unsold work at the end of the show on </w:t>
      </w:r>
      <w:r w:rsidRPr="00673E54">
        <w:rPr>
          <w:rFonts w:ascii="Arial" w:eastAsia="Arial" w:hAnsi="Arial" w:cs="Arial"/>
          <w:b/>
          <w:color w:val="2A2A2A"/>
          <w:sz w:val="20"/>
          <w:szCs w:val="20"/>
          <w:highlight w:val="white"/>
        </w:rPr>
        <w:t xml:space="preserve">Sunday </w:t>
      </w:r>
      <w:r w:rsidR="00673E54">
        <w:rPr>
          <w:rFonts w:ascii="Arial" w:eastAsia="Arial" w:hAnsi="Arial" w:cs="Arial"/>
          <w:b/>
          <w:color w:val="2A2A2A"/>
          <w:sz w:val="20"/>
          <w:szCs w:val="20"/>
          <w:highlight w:val="white"/>
        </w:rPr>
        <w:t>August 3</w:t>
      </w:r>
      <w:r w:rsidRPr="00673E54">
        <w:rPr>
          <w:rFonts w:ascii="Arial" w:eastAsia="Arial" w:hAnsi="Arial" w:cs="Arial"/>
          <w:b/>
          <w:color w:val="2A2A2A"/>
          <w:sz w:val="20"/>
          <w:szCs w:val="20"/>
          <w:highlight w:val="white"/>
        </w:rPr>
        <w:t>, 11 am-5 pm.</w:t>
      </w:r>
    </w:p>
    <w:p w14:paraId="68A7C07A" w14:textId="77777777" w:rsidR="0014038F" w:rsidRPr="00673E54" w:rsidRDefault="0014038F">
      <w:pPr>
        <w:spacing w:after="0" w:line="240" w:lineRule="auto"/>
        <w:rPr>
          <w:rFonts w:ascii="Arial" w:eastAsia="Arial" w:hAnsi="Arial" w:cs="Arial"/>
          <w:color w:val="2A2A2A"/>
          <w:sz w:val="20"/>
          <w:szCs w:val="20"/>
          <w:highlight w:val="white"/>
        </w:rPr>
      </w:pPr>
    </w:p>
    <w:p w14:paraId="5DEEB67F" w14:textId="7C630C15" w:rsidR="0014038F" w:rsidRPr="00673E54" w:rsidRDefault="00EC17A2">
      <w:pPr>
        <w:spacing w:after="0" w:line="240" w:lineRule="auto"/>
        <w:rPr>
          <w:rFonts w:ascii="Arial" w:eastAsia="Arial" w:hAnsi="Arial" w:cs="Arial"/>
          <w:color w:val="2A2A2A"/>
          <w:sz w:val="20"/>
          <w:szCs w:val="20"/>
          <w:highlight w:val="white"/>
        </w:rPr>
      </w:pPr>
      <w:r w:rsidRPr="00673E54">
        <w:rPr>
          <w:rFonts w:ascii="Arial" w:eastAsia="Arial" w:hAnsi="Arial" w:cs="Arial"/>
          <w:color w:val="2A2A2A"/>
          <w:sz w:val="20"/>
          <w:szCs w:val="20"/>
          <w:highlight w:val="white"/>
        </w:rPr>
        <w:t>If you are unable to pick up at this time, please make arrangements for someone to pick up your unsold works for you or work out arrangements with the gallery.</w:t>
      </w:r>
    </w:p>
    <w:sectPr w:rsidR="0014038F" w:rsidRPr="00673E54" w:rsidSect="00675B8C">
      <w:pgSz w:w="12240" w:h="15840"/>
      <w:pgMar w:top="630" w:right="126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8F"/>
    <w:rsid w:val="00097E4C"/>
    <w:rsid w:val="001131CF"/>
    <w:rsid w:val="0014038F"/>
    <w:rsid w:val="003B156E"/>
    <w:rsid w:val="003C011A"/>
    <w:rsid w:val="00407B5D"/>
    <w:rsid w:val="004F4BDC"/>
    <w:rsid w:val="00522B0F"/>
    <w:rsid w:val="0060148A"/>
    <w:rsid w:val="00673E54"/>
    <w:rsid w:val="00675B8C"/>
    <w:rsid w:val="006B5C25"/>
    <w:rsid w:val="009330E8"/>
    <w:rsid w:val="00A73C59"/>
    <w:rsid w:val="00C85858"/>
    <w:rsid w:val="00EC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739A"/>
  <w15:docId w15:val="{2C33D51A-0005-4EBA-92BE-949A2E7E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8F"/>
  </w:style>
  <w:style w:type="paragraph" w:styleId="Heading1">
    <w:name w:val="heading 1"/>
    <w:basedOn w:val="Normal1"/>
    <w:next w:val="Normal1"/>
    <w:rsid w:val="0014038F"/>
    <w:pPr>
      <w:keepNext/>
      <w:keepLines/>
      <w:spacing w:before="480" w:after="120"/>
      <w:outlineLvl w:val="0"/>
    </w:pPr>
    <w:rPr>
      <w:b/>
      <w:sz w:val="48"/>
      <w:szCs w:val="48"/>
    </w:rPr>
  </w:style>
  <w:style w:type="paragraph" w:styleId="Heading2">
    <w:name w:val="heading 2"/>
    <w:basedOn w:val="Normal1"/>
    <w:next w:val="Normal1"/>
    <w:rsid w:val="0014038F"/>
    <w:pPr>
      <w:keepNext/>
      <w:keepLines/>
      <w:spacing w:before="360" w:after="80"/>
      <w:outlineLvl w:val="1"/>
    </w:pPr>
    <w:rPr>
      <w:b/>
      <w:sz w:val="36"/>
      <w:szCs w:val="36"/>
    </w:rPr>
  </w:style>
  <w:style w:type="paragraph" w:styleId="Heading3">
    <w:name w:val="heading 3"/>
    <w:basedOn w:val="Normal1"/>
    <w:next w:val="Normal1"/>
    <w:rsid w:val="0014038F"/>
    <w:pPr>
      <w:keepNext/>
      <w:keepLines/>
      <w:spacing w:before="280" w:after="80"/>
      <w:outlineLvl w:val="2"/>
    </w:pPr>
    <w:rPr>
      <w:b/>
      <w:sz w:val="28"/>
      <w:szCs w:val="28"/>
    </w:rPr>
  </w:style>
  <w:style w:type="paragraph" w:styleId="Heading4">
    <w:name w:val="heading 4"/>
    <w:basedOn w:val="Normal1"/>
    <w:next w:val="Normal1"/>
    <w:rsid w:val="0014038F"/>
    <w:pPr>
      <w:keepNext/>
      <w:keepLines/>
      <w:spacing w:before="240" w:after="40"/>
      <w:outlineLvl w:val="3"/>
    </w:pPr>
    <w:rPr>
      <w:b/>
      <w:sz w:val="24"/>
      <w:szCs w:val="24"/>
    </w:rPr>
  </w:style>
  <w:style w:type="paragraph" w:styleId="Heading5">
    <w:name w:val="heading 5"/>
    <w:basedOn w:val="Normal1"/>
    <w:next w:val="Normal1"/>
    <w:rsid w:val="0014038F"/>
    <w:pPr>
      <w:keepNext/>
      <w:keepLines/>
      <w:spacing w:before="220" w:after="40"/>
      <w:outlineLvl w:val="4"/>
    </w:pPr>
    <w:rPr>
      <w:b/>
    </w:rPr>
  </w:style>
  <w:style w:type="paragraph" w:styleId="Heading6">
    <w:name w:val="heading 6"/>
    <w:basedOn w:val="Normal1"/>
    <w:next w:val="Normal1"/>
    <w:rsid w:val="001403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4038F"/>
  </w:style>
  <w:style w:type="paragraph" w:styleId="Title">
    <w:name w:val="Title"/>
    <w:basedOn w:val="Normal1"/>
    <w:next w:val="Normal1"/>
    <w:rsid w:val="0014038F"/>
    <w:pPr>
      <w:keepNext/>
      <w:keepLines/>
      <w:spacing w:before="480" w:after="120"/>
    </w:pPr>
    <w:rPr>
      <w:b/>
      <w:sz w:val="72"/>
      <w:szCs w:val="72"/>
    </w:rPr>
  </w:style>
  <w:style w:type="paragraph" w:styleId="Header">
    <w:name w:val="header"/>
    <w:basedOn w:val="Normal"/>
    <w:link w:val="HeaderChar"/>
    <w:uiPriority w:val="99"/>
    <w:unhideWhenUsed/>
    <w:rsid w:val="00A34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5FC"/>
  </w:style>
  <w:style w:type="paragraph" w:styleId="Footer">
    <w:name w:val="footer"/>
    <w:basedOn w:val="Normal"/>
    <w:link w:val="FooterChar"/>
    <w:uiPriority w:val="99"/>
    <w:unhideWhenUsed/>
    <w:rsid w:val="00A34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5FC"/>
  </w:style>
  <w:style w:type="paragraph" w:styleId="Subtitle">
    <w:name w:val="Subtitle"/>
    <w:basedOn w:val="Normal"/>
    <w:next w:val="Normal"/>
    <w:rsid w:val="0014038F"/>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C1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2jGW+NdxGLmbHEa0Rw17bvShdw==">AMUW2mUIJde4pOsW9dkcXvkQnsILo3SAdSrYXavaWNcfparQ7cms3snKFVB7vAtw3wT2T0peVHBe5IFuce8U2CooXd8OyOFgK5owHZBINHIbpA0uBH/yUUCInfhSylLKtYaaY9m+Oq4D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Gallery</dc:creator>
  <cp:lastModifiedBy>Kris Warrenburg</cp:lastModifiedBy>
  <cp:revision>2</cp:revision>
  <dcterms:created xsi:type="dcterms:W3CDTF">2025-04-04T19:36:00Z</dcterms:created>
  <dcterms:modified xsi:type="dcterms:W3CDTF">2025-04-04T19:36:00Z</dcterms:modified>
</cp:coreProperties>
</file>